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72" w:rsidRPr="003B6572" w:rsidRDefault="003B6572" w:rsidP="003B6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Тест.</w:t>
      </w:r>
    </w:p>
    <w:p w:rsidR="003B6572" w:rsidRDefault="003B6572" w:rsidP="003B6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Заряд и электроемкость.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1.  Материалы, содержащие большое количество свободных электронов, называются: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а) полярными;  б) неполярными;  в) проводниками;  г) валентными.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2. Величина элементарного заряда: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а) 1,6х10</w:t>
      </w:r>
      <w:r w:rsidRPr="00807EB7">
        <w:rPr>
          <w:rFonts w:ascii="Times New Roman" w:hAnsi="Times New Roman" w:cs="Times New Roman"/>
          <w:sz w:val="24"/>
          <w:szCs w:val="24"/>
          <w:vertAlign w:val="superscript"/>
        </w:rPr>
        <w:t xml:space="preserve">-6  </w:t>
      </w:r>
      <w:r w:rsidRPr="00807EB7">
        <w:rPr>
          <w:rFonts w:ascii="Times New Roman" w:hAnsi="Times New Roman" w:cs="Times New Roman"/>
          <w:sz w:val="24"/>
          <w:szCs w:val="24"/>
        </w:rPr>
        <w:t>Кл;    б) 1,6х10</w:t>
      </w:r>
      <w:r w:rsidRPr="00807EB7">
        <w:rPr>
          <w:rFonts w:ascii="Times New Roman" w:hAnsi="Times New Roman" w:cs="Times New Roman"/>
          <w:sz w:val="24"/>
          <w:szCs w:val="24"/>
          <w:vertAlign w:val="superscript"/>
        </w:rPr>
        <w:t xml:space="preserve">-10  </w:t>
      </w:r>
      <w:r w:rsidRPr="00807EB7">
        <w:rPr>
          <w:rFonts w:ascii="Times New Roman" w:hAnsi="Times New Roman" w:cs="Times New Roman"/>
          <w:sz w:val="24"/>
          <w:szCs w:val="24"/>
        </w:rPr>
        <w:t>Кл;    в) 1,6х10</w:t>
      </w:r>
      <w:r w:rsidRPr="00807EB7">
        <w:rPr>
          <w:rFonts w:ascii="Times New Roman" w:hAnsi="Times New Roman" w:cs="Times New Roman"/>
          <w:sz w:val="24"/>
          <w:szCs w:val="24"/>
          <w:vertAlign w:val="superscript"/>
        </w:rPr>
        <w:t xml:space="preserve">12  </w:t>
      </w:r>
      <w:r w:rsidRPr="00807EB7">
        <w:rPr>
          <w:rFonts w:ascii="Times New Roman" w:hAnsi="Times New Roman" w:cs="Times New Roman"/>
          <w:sz w:val="24"/>
          <w:szCs w:val="24"/>
        </w:rPr>
        <w:t>Кл;    г) 1,6х10</w:t>
      </w:r>
      <w:r w:rsidRPr="00807EB7">
        <w:rPr>
          <w:rFonts w:ascii="Times New Roman" w:hAnsi="Times New Roman" w:cs="Times New Roman"/>
          <w:sz w:val="24"/>
          <w:szCs w:val="24"/>
          <w:vertAlign w:val="superscript"/>
        </w:rPr>
        <w:t xml:space="preserve">-19  </w:t>
      </w:r>
      <w:r w:rsidRPr="00807EB7">
        <w:rPr>
          <w:rFonts w:ascii="Times New Roman" w:hAnsi="Times New Roman" w:cs="Times New Roman"/>
          <w:sz w:val="24"/>
          <w:szCs w:val="24"/>
        </w:rPr>
        <w:t>Кл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3. В природе  существуют  заряды следующих видов: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а) положительные;  б) равномерные;  в) быстрые;  г) отрицательные.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4. Электрическим током называют 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а) разделение зарядов;  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б) свободное движение электронов; 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в) упорядоченно</w:t>
      </w:r>
      <w:proofErr w:type="gramStart"/>
      <w:r w:rsidRPr="00807EB7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807EB7">
        <w:rPr>
          <w:rFonts w:ascii="Times New Roman" w:hAnsi="Times New Roman" w:cs="Times New Roman"/>
          <w:sz w:val="24"/>
          <w:szCs w:val="24"/>
        </w:rPr>
        <w:t>направленное) движение заряженных частиц;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г) электрическая постоянная.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5. Заряд обозначается буквой: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07EB7">
        <w:rPr>
          <w:rFonts w:ascii="Times New Roman" w:hAnsi="Times New Roman" w:cs="Times New Roman"/>
          <w:sz w:val="24"/>
          <w:szCs w:val="24"/>
        </w:rPr>
        <w:t xml:space="preserve">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07EB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7EB7">
        <w:rPr>
          <w:rFonts w:ascii="Times New Roman" w:hAnsi="Times New Roman" w:cs="Times New Roman"/>
          <w:sz w:val="24"/>
          <w:szCs w:val="24"/>
        </w:rPr>
        <w:t xml:space="preserve">б)  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07EB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7EB7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07EB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07EB7">
        <w:rPr>
          <w:rFonts w:ascii="Times New Roman" w:hAnsi="Times New Roman" w:cs="Times New Roman"/>
          <w:sz w:val="24"/>
          <w:szCs w:val="24"/>
        </w:rPr>
        <w:t xml:space="preserve">г)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6. Закон Кулона записывается следующим образом (написать на листочке формулу закона Кулона):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7. Напряженность электрического поля записывается следующим образом: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а) С;  б)  Е;   в)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07EB7">
        <w:rPr>
          <w:rFonts w:ascii="Times New Roman" w:hAnsi="Times New Roman" w:cs="Times New Roman"/>
          <w:sz w:val="24"/>
          <w:szCs w:val="24"/>
        </w:rPr>
        <w:t>;   г)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807EB7">
        <w:rPr>
          <w:rFonts w:ascii="Times New Roman" w:hAnsi="Times New Roman" w:cs="Times New Roman"/>
          <w:sz w:val="24"/>
          <w:szCs w:val="24"/>
        </w:rPr>
        <w:t>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8. Явление возникновения на поверхностях проводника, внесенного в электрическое поле, поверхностных зарядов противоположных знаков называется: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а) потенциалом;  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б) напряженностью электрического поля;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в) электр</w:t>
      </w:r>
      <w:r>
        <w:rPr>
          <w:rFonts w:ascii="Times New Roman" w:hAnsi="Times New Roman" w:cs="Times New Roman"/>
          <w:sz w:val="24"/>
          <w:szCs w:val="24"/>
        </w:rPr>
        <w:t>остати</w:t>
      </w:r>
      <w:r w:rsidRPr="00807EB7">
        <w:rPr>
          <w:rFonts w:ascii="Times New Roman" w:hAnsi="Times New Roman" w:cs="Times New Roman"/>
          <w:sz w:val="24"/>
          <w:szCs w:val="24"/>
        </w:rPr>
        <w:t>ческой индукцией;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г) электроемкостью.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9. Электроемкость электрического поля </w:t>
      </w:r>
      <w:r>
        <w:rPr>
          <w:rFonts w:ascii="Times New Roman" w:hAnsi="Times New Roman" w:cs="Times New Roman"/>
          <w:sz w:val="24"/>
          <w:szCs w:val="24"/>
        </w:rPr>
        <w:t>обозначается</w:t>
      </w:r>
      <w:r w:rsidRPr="00807EB7">
        <w:rPr>
          <w:rFonts w:ascii="Times New Roman" w:hAnsi="Times New Roman" w:cs="Times New Roman"/>
          <w:sz w:val="24"/>
          <w:szCs w:val="24"/>
        </w:rPr>
        <w:t xml:space="preserve"> следующим образом: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а)   Е;  б)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07EB7">
        <w:rPr>
          <w:rFonts w:ascii="Times New Roman" w:hAnsi="Times New Roman" w:cs="Times New Roman"/>
          <w:sz w:val="24"/>
          <w:szCs w:val="24"/>
        </w:rPr>
        <w:t xml:space="preserve">;   в)  </w:t>
      </w:r>
      <w:r w:rsidRPr="00807EB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07EB7">
        <w:rPr>
          <w:rFonts w:ascii="Times New Roman" w:hAnsi="Times New Roman" w:cs="Times New Roman"/>
          <w:sz w:val="24"/>
          <w:szCs w:val="24"/>
        </w:rPr>
        <w:t>;   г)  С.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10. Электроемкость </w:t>
      </w:r>
      <w:r>
        <w:rPr>
          <w:rFonts w:ascii="Times New Roman" w:hAnsi="Times New Roman" w:cs="Times New Roman"/>
          <w:sz w:val="24"/>
          <w:szCs w:val="24"/>
        </w:rPr>
        <w:t xml:space="preserve">равна   </w:t>
      </w:r>
      <w:r w:rsidRPr="00807EB7">
        <w:rPr>
          <w:rFonts w:ascii="Times New Roman" w:hAnsi="Times New Roman" w:cs="Times New Roman"/>
          <w:sz w:val="24"/>
          <w:szCs w:val="24"/>
        </w:rPr>
        <w:t xml:space="preserve"> (написать формулу электроемкости):</w:t>
      </w: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Pr="00807EB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>11. Единица измерения электроемкости: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EB7">
        <w:rPr>
          <w:rFonts w:ascii="Times New Roman" w:hAnsi="Times New Roman" w:cs="Times New Roman"/>
          <w:sz w:val="24"/>
          <w:szCs w:val="24"/>
        </w:rPr>
        <w:t xml:space="preserve">а) микро;  б) фарад;  в) кулон;   г) вольт. 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 соединяются конденсаторы для увеличения  емкости: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параллельно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оследовательно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>1. в</w:t>
      </w: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>2. г</w:t>
      </w: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 xml:space="preserve">3. а, </w:t>
      </w:r>
      <w:proofErr w:type="gramStart"/>
      <w:r w:rsidRPr="002F6394">
        <w:rPr>
          <w:rFonts w:ascii="Times New Roman" w:hAnsi="Times New Roman" w:cs="Times New Roman"/>
          <w:sz w:val="32"/>
          <w:szCs w:val="32"/>
        </w:rPr>
        <w:t>г</w:t>
      </w:r>
      <w:proofErr w:type="gramEnd"/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>4. в</w:t>
      </w: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>5. е</w:t>
      </w:r>
    </w:p>
    <w:p w:rsidR="003B6572" w:rsidRPr="00287A5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F6394">
        <w:rPr>
          <w:rFonts w:ascii="Times New Roman" w:hAnsi="Times New Roman" w:cs="Times New Roman"/>
          <w:sz w:val="32"/>
          <w:szCs w:val="32"/>
        </w:rPr>
        <w:t xml:space="preserve">6. </w:t>
      </w:r>
      <w:r w:rsidRPr="002F6394">
        <w:rPr>
          <w:rFonts w:ascii="Times New Roman" w:hAnsi="Times New Roman" w:cs="Times New Roman"/>
          <w:sz w:val="32"/>
          <w:szCs w:val="32"/>
          <w:lang w:val="en-US"/>
        </w:rPr>
        <w:t>F</w:t>
      </w:r>
      <w:r w:rsidRPr="00287A54">
        <w:rPr>
          <w:rFonts w:ascii="Times New Roman" w:hAnsi="Times New Roman" w:cs="Times New Roman"/>
          <w:sz w:val="32"/>
          <w:szCs w:val="32"/>
        </w:rPr>
        <w:t>=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87A54"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>. б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 в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 г</w:t>
      </w:r>
    </w:p>
    <w:p w:rsidR="003B6572" w:rsidRPr="00742EC7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>10. С=</w:t>
      </w:r>
      <m:oMath>
        <m:r>
          <w:rPr>
            <w:rFonts w:ascii="Cambria Math" w:hAnsi="Cambria Math" w:cs="Times New Roman"/>
            <w:sz w:val="32"/>
            <w:szCs w:val="32"/>
          </w:rPr>
          <m:t>g</m:t>
        </m:r>
      </m:oMath>
      <w:r>
        <w:rPr>
          <w:rFonts w:ascii="Times New Roman" w:hAnsi="Times New Roman" w:cs="Times New Roman"/>
          <w:sz w:val="32"/>
          <w:szCs w:val="32"/>
          <w:lang w:val="en-US"/>
        </w:rPr>
        <w:t>/φ</w:t>
      </w:r>
    </w:p>
    <w:p w:rsidR="003B6572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11. б</w:t>
      </w:r>
    </w:p>
    <w:p w:rsidR="003B6572" w:rsidRPr="002F6394" w:rsidRDefault="003B6572" w:rsidP="003B657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12. а</w:t>
      </w:r>
    </w:p>
    <w:p w:rsidR="00ED3BB2" w:rsidRDefault="00ED3BB2"/>
    <w:sectPr w:rsidR="00ED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90"/>
    <w:rsid w:val="00122BEC"/>
    <w:rsid w:val="003B6572"/>
    <w:rsid w:val="003D5790"/>
    <w:rsid w:val="00E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57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5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2022-12-06T07:30:00Z</dcterms:created>
  <dcterms:modified xsi:type="dcterms:W3CDTF">2022-12-06T07:54:00Z</dcterms:modified>
</cp:coreProperties>
</file>